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10" w:rsidRPr="00262072" w:rsidRDefault="00C66210" w:rsidP="00C66210">
      <w:pPr>
        <w:adjustRightInd w:val="0"/>
        <w:snapToGrid w:val="0"/>
        <w:spacing w:line="560" w:lineRule="exact"/>
        <w:rPr>
          <w:rFonts w:ascii="黑体" w:eastAsia="黑体"/>
          <w:szCs w:val="28"/>
        </w:rPr>
      </w:pPr>
      <w:r w:rsidRPr="00262072">
        <w:rPr>
          <w:rFonts w:ascii="黑体" w:eastAsia="黑体" w:hint="eastAsia"/>
          <w:szCs w:val="28"/>
        </w:rPr>
        <w:t>附件</w:t>
      </w:r>
      <w:r>
        <w:rPr>
          <w:rFonts w:ascii="黑体" w:eastAsia="黑体"/>
          <w:szCs w:val="28"/>
        </w:rPr>
        <w:t>2</w:t>
      </w:r>
    </w:p>
    <w:p w:rsidR="00C66210" w:rsidRPr="00AC1518" w:rsidRDefault="00C66210" w:rsidP="00C66210">
      <w:pPr>
        <w:spacing w:line="600" w:lineRule="exact"/>
        <w:jc w:val="center"/>
        <w:rPr>
          <w:rFonts w:ascii="方正大标宋简体" w:eastAsia="方正大标宋简体"/>
          <w:szCs w:val="36"/>
        </w:rPr>
      </w:pPr>
      <w:bookmarkStart w:id="0" w:name="_GoBack"/>
      <w:r w:rsidRPr="00AC1518">
        <w:rPr>
          <w:rFonts w:ascii="方正大标宋简体" w:eastAsia="方正大标宋简体" w:hint="eastAsia"/>
          <w:szCs w:val="36"/>
        </w:rPr>
        <w:t>非本期GA类增项培训考核班人员名单</w:t>
      </w:r>
    </w:p>
    <w:bookmarkEnd w:id="0"/>
    <w:p w:rsidR="00C66210" w:rsidRDefault="00C66210" w:rsidP="00C66210">
      <w:pPr>
        <w:spacing w:line="240" w:lineRule="exact"/>
        <w:jc w:val="center"/>
        <w:rPr>
          <w:rFonts w:ascii="方正大标宋简体" w:eastAsia="方正大标宋简体"/>
          <w:sz w:val="36"/>
          <w:szCs w:val="36"/>
        </w:rPr>
      </w:pP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840"/>
        <w:gridCol w:w="6700"/>
        <w:gridCol w:w="1360"/>
      </w:tblGrid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单位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中国能源建设集团山西省电力勘测设计院有限公司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赵耀华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中国能源建设集团山西省电力勘测设计院有限公司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闫</w:t>
            </w:r>
            <w:proofErr w:type="gramEnd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斌</w:t>
            </w:r>
            <w:proofErr w:type="gramEnd"/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中国能源建设集团山西省电力勘测设计院有限公司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胡振东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中国能源建设集团山西省电力勘测设计院有限公司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  闯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杨  </w:t>
            </w: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轶</w:t>
            </w:r>
            <w:proofErr w:type="gramEnd"/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赵兴春</w:t>
            </w:r>
            <w:proofErr w:type="gramEnd"/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陈海东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  涛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王进辉</w:t>
            </w:r>
            <w:proofErr w:type="gramEnd"/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蔡晓虹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中国电建集团华中电力设计研究院有限公司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  辉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中国电建集团华中电力设计研究院有限公司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苏文杰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中国电建集团华中电力设计研究院有限公司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姚卫国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中国电建集团华中电力设计研究院有限公司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  哲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中国能源建设集团江苏省电力设计院有限公司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徐  蕾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中国能源建设集团江苏省电力设计院有限公司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姜  武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中国能源建设集团江苏省电力设计院有限公司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李  </w:t>
            </w: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中国能源建设集团江苏省电力设计院有限公司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唐汉杰</w:t>
            </w:r>
            <w:proofErr w:type="gramEnd"/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中国能源建设集团江苏省电力设计院有限公司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李雪倩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中国能源建设集团江苏省电力设计院有限公司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  新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中国能源建设集团江苏省电力设计院有限公司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鹿  林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中国电力工程顾问集团华北电力设计院有限公司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李晓明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中国电力工程顾问集团华北电力设计院有限公司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王惠莲</w:t>
            </w:r>
            <w:proofErr w:type="gramEnd"/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中国电力工程顾问集团华北电力设计院有限公司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戴婷婷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中国电力工程顾问集团华东电力设计院有限公司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邓文祥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朱  瑾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中国电力工程顾问集团西南电力设计院有限公司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樊</w:t>
            </w:r>
            <w:proofErr w:type="gramEnd"/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慧</w:t>
            </w:r>
          </w:p>
        </w:tc>
      </w:tr>
      <w:tr w:rsidR="00C66210" w:rsidRPr="00AC1518" w:rsidTr="00C66210">
        <w:trPr>
          <w:trHeight w:hRule="exact"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中国电建集团贵州电力设计研究院有限公司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10" w:rsidRPr="00AC1518" w:rsidRDefault="00C66210" w:rsidP="00C6621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AC151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李越男</w:t>
            </w:r>
          </w:p>
        </w:tc>
      </w:tr>
    </w:tbl>
    <w:p w:rsidR="00FE2E68" w:rsidRDefault="00FE2E68" w:rsidP="00C66210">
      <w:pPr>
        <w:spacing w:line="140" w:lineRule="exact"/>
      </w:pPr>
    </w:p>
    <w:sectPr w:rsidR="00FE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10"/>
    <w:rsid w:val="00257EED"/>
    <w:rsid w:val="008D5B80"/>
    <w:rsid w:val="009973F0"/>
    <w:rsid w:val="00B05617"/>
    <w:rsid w:val="00C66210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王璞</dc:creator>
  <cp:lastModifiedBy>王璞</cp:lastModifiedBy>
  <cp:revision>2</cp:revision>
  <dcterms:created xsi:type="dcterms:W3CDTF">2020-11-30T03:30:00Z</dcterms:created>
  <dcterms:modified xsi:type="dcterms:W3CDTF">2020-11-30T03:30:00Z</dcterms:modified>
</cp:coreProperties>
</file>