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1C" w:rsidRDefault="00766D1C" w:rsidP="00766D1C">
      <w:pPr>
        <w:spacing w:line="600" w:lineRule="exact"/>
        <w:rPr>
          <w:rFonts w:ascii="黑体" w:eastAsia="黑体" w:hAnsi="仿宋"/>
          <w:szCs w:val="28"/>
        </w:rPr>
      </w:pPr>
      <w:r>
        <w:rPr>
          <w:rFonts w:ascii="黑体" w:eastAsia="黑体" w:hAnsi="仿宋" w:hint="eastAsia"/>
          <w:szCs w:val="32"/>
        </w:rPr>
        <w:t>附件1</w:t>
      </w:r>
    </w:p>
    <w:p w:rsidR="00766D1C" w:rsidRDefault="00766D1C" w:rsidP="00766D1C">
      <w:pPr>
        <w:spacing w:line="600" w:lineRule="exact"/>
        <w:rPr>
          <w:rFonts w:ascii="仿宋" w:eastAsia="仿宋" w:hAnsi="仿宋" w:hint="eastAsia"/>
          <w:szCs w:val="28"/>
        </w:rPr>
      </w:pPr>
    </w:p>
    <w:p w:rsidR="00766D1C" w:rsidRDefault="00766D1C" w:rsidP="00766D1C">
      <w:pPr>
        <w:tabs>
          <w:tab w:val="left" w:pos="1580"/>
        </w:tabs>
        <w:spacing w:line="600" w:lineRule="exact"/>
        <w:ind w:firstLineChars="200" w:firstLine="720"/>
        <w:jc w:val="center"/>
        <w:rPr>
          <w:rFonts w:ascii="方正大标宋简体" w:eastAsia="方正大标宋简体" w:hAnsi="仿宋" w:hint="eastAsia"/>
          <w:sz w:val="36"/>
          <w:szCs w:val="36"/>
        </w:rPr>
      </w:pPr>
      <w:bookmarkStart w:id="0" w:name="OLE_LINK1"/>
      <w:bookmarkStart w:id="1" w:name="_GoBack"/>
      <w:r>
        <w:rPr>
          <w:rFonts w:ascii="方正大标宋简体" w:eastAsia="方正大标宋简体" w:hAnsi="仿宋" w:hint="eastAsia"/>
          <w:sz w:val="36"/>
          <w:szCs w:val="36"/>
        </w:rPr>
        <w:t>电力</w:t>
      </w:r>
      <w:proofErr w:type="gramStart"/>
      <w:r>
        <w:rPr>
          <w:rFonts w:ascii="方正大标宋简体" w:eastAsia="方正大标宋简体" w:hAnsi="仿宋" w:hint="eastAsia"/>
          <w:sz w:val="36"/>
          <w:szCs w:val="36"/>
        </w:rPr>
        <w:t>工程数智化</w:t>
      </w:r>
      <w:proofErr w:type="gramEnd"/>
      <w:r>
        <w:rPr>
          <w:rFonts w:ascii="方正大标宋简体" w:eastAsia="方正大标宋简体" w:hAnsi="仿宋" w:hint="eastAsia"/>
          <w:sz w:val="36"/>
          <w:szCs w:val="36"/>
        </w:rPr>
        <w:t>(EIM)大赛</w:t>
      </w:r>
    </w:p>
    <w:p w:rsidR="00766D1C" w:rsidRDefault="00766D1C" w:rsidP="00766D1C">
      <w:pPr>
        <w:tabs>
          <w:tab w:val="left" w:pos="1580"/>
        </w:tabs>
        <w:spacing w:line="600" w:lineRule="exact"/>
        <w:ind w:firstLineChars="200" w:firstLine="720"/>
        <w:jc w:val="center"/>
        <w:rPr>
          <w:rFonts w:ascii="仿宋" w:eastAsia="仿宋" w:hAnsi="仿宋" w:hint="eastAsia"/>
          <w:szCs w:val="32"/>
        </w:rPr>
      </w:pPr>
      <w:r>
        <w:rPr>
          <w:rFonts w:ascii="方正大标宋简体" w:eastAsia="方正大标宋简体" w:hAnsi="仿宋" w:hint="eastAsia"/>
          <w:sz w:val="36"/>
          <w:szCs w:val="36"/>
        </w:rPr>
        <w:t>网上申报操作指导</w:t>
      </w:r>
      <w:bookmarkEnd w:id="0"/>
      <w:bookmarkEnd w:id="1"/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登录系统后，点击右上角“用户手册”，可下载具体的用户手册。</w:t>
      </w: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一、单位账号管理</w:t>
      </w: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单位管理员负责本单位项目填报人账号的管理，具有项目填报人账号的添加、删除、信息编辑和密码重置等权限。</w:t>
      </w: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登录网址：</w:t>
      </w:r>
      <w:r>
        <w:rPr>
          <w:rFonts w:ascii="仿宋" w:eastAsia="仿宋" w:hAnsi="仿宋" w:cs="仿宋" w:hint="eastAsia"/>
          <w:szCs w:val="32"/>
        </w:rPr>
        <w:t>http://www.ceppea.net/</w:t>
      </w:r>
      <w:r>
        <w:rPr>
          <w:rFonts w:ascii="仿宋_GB2312" w:hint="eastAsia"/>
          <w:szCs w:val="32"/>
        </w:rPr>
        <w:t>，点击右上角“登录”按钮，在弹出的登录框输入账号、密码（账号和密码已发送至各单位与协会联络人邮箱，请联系本单位联系人）。</w:t>
      </w: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noProof/>
          <w:szCs w:val="32"/>
        </w:rPr>
      </w:pP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439420</wp:posOffset>
            </wp:positionV>
            <wp:extent cx="5610225" cy="1473835"/>
            <wp:effectExtent l="0" t="0" r="9525" b="0"/>
            <wp:wrapTight wrapText="bothSides">
              <wp:wrapPolygon edited="0">
                <wp:start x="0" y="0"/>
                <wp:lineTo x="0" y="21218"/>
                <wp:lineTo x="21563" y="21218"/>
                <wp:lineTo x="21563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hint="eastAsia"/>
          <w:szCs w:val="32"/>
        </w:rPr>
        <w:t>1.单位管理员信息填写</w:t>
      </w: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登录成功后自动进入后台，点击进入“电力工程数智化(EIM)大赛”填写单位管理员姓名、手机号、邮箱等信息，用于后续工作的沟通联络。</w:t>
      </w:r>
    </w:p>
    <w:p w:rsidR="00766D1C" w:rsidRDefault="00766D1C" w:rsidP="00766D1C">
      <w:pPr>
        <w:spacing w:line="540" w:lineRule="exact"/>
        <w:ind w:firstLineChars="200" w:firstLine="640"/>
        <w:jc w:val="left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2.添加填报人</w:t>
      </w:r>
    </w:p>
    <w:p w:rsidR="00766D1C" w:rsidRDefault="00766D1C" w:rsidP="00766D1C">
      <w:pPr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lastRenderedPageBreak/>
        <w:t>登录成功后，点击左侧“</w:t>
      </w:r>
      <w:bookmarkStart w:id="2" w:name="_Hlk161061951"/>
      <w:r>
        <w:rPr>
          <w:rFonts w:ascii="仿宋_GB2312" w:hint="eastAsia"/>
          <w:szCs w:val="32"/>
        </w:rPr>
        <w:t>新增填报人</w:t>
      </w:r>
      <w:bookmarkEnd w:id="2"/>
      <w:r>
        <w:rPr>
          <w:rFonts w:ascii="仿宋_GB2312" w:hint="eastAsia"/>
          <w:szCs w:val="32"/>
        </w:rPr>
        <w:t>”，添加各项目填报人信息。添加填报</w:t>
      </w:r>
      <w:proofErr w:type="gramStart"/>
      <w:r>
        <w:rPr>
          <w:rFonts w:ascii="仿宋_GB2312" w:hint="eastAsia"/>
          <w:szCs w:val="32"/>
        </w:rPr>
        <w:t>人时须</w:t>
      </w:r>
      <w:proofErr w:type="gramEnd"/>
      <w:r>
        <w:rPr>
          <w:rFonts w:ascii="仿宋_GB2312" w:hint="eastAsia"/>
          <w:szCs w:val="32"/>
        </w:rPr>
        <w:t>录入账号 (填报人员手机号) 、姓名、邮箱等信息，用于必要时的沟通联络。项目填报人账号创建后将保留在单位账号中不需要每年重复添加，必要时由单位管理员更新</w: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1510665</wp:posOffset>
            </wp:positionV>
            <wp:extent cx="5273040" cy="1539240"/>
            <wp:effectExtent l="0" t="0" r="3810" b="381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hint="eastAsia"/>
          <w:szCs w:val="32"/>
        </w:rPr>
        <w:t>管理。</w:t>
      </w:r>
    </w:p>
    <w:p w:rsidR="00766D1C" w:rsidRDefault="00766D1C" w:rsidP="00766D1C">
      <w:pPr>
        <w:spacing w:line="54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二、项目申报、检查及提交</w:t>
      </w:r>
    </w:p>
    <w:p w:rsidR="00766D1C" w:rsidRDefault="00766D1C" w:rsidP="00766D1C">
      <w:pPr>
        <w:spacing w:line="54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1.项目填报人登录网址：</w:t>
      </w:r>
      <w:r>
        <w:rPr>
          <w:rFonts w:ascii="仿宋" w:eastAsia="仿宋" w:hAnsi="仿宋" w:cs="仿宋" w:hint="eastAsia"/>
          <w:szCs w:val="32"/>
        </w:rPr>
        <w:t>http://www.ceppea.net/</w:t>
      </w:r>
      <w:r>
        <w:rPr>
          <w:rFonts w:ascii="仿宋_GB2312" w:hint="eastAsia"/>
          <w:szCs w:val="32"/>
        </w:rPr>
        <w:t>，点击右上角“登录”按钮，在弹出的登录框输入账号（手机号）、密码（原始密码为</w:t>
      </w:r>
      <w:proofErr w:type="spellStart"/>
      <w:r>
        <w:rPr>
          <w:rFonts w:ascii="仿宋_GB2312" w:hint="eastAsia"/>
          <w:szCs w:val="32"/>
        </w:rPr>
        <w:t>ceppea</w:t>
      </w:r>
      <w:proofErr w:type="spellEnd"/>
      <w:r>
        <w:rPr>
          <w:rFonts w:ascii="仿宋_GB2312" w:hint="eastAsia"/>
          <w:szCs w:val="32"/>
        </w:rPr>
        <w:t>），登录成功后自动进入后台，点击“电力工程数智化(EIM)大赛”进行相关信息填报。</w:t>
      </w:r>
    </w:p>
    <w:p w:rsidR="00766D1C" w:rsidRDefault="00766D1C" w:rsidP="00766D1C">
      <w:pPr>
        <w:spacing w:line="54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填报时应按照要求录入并上</w:t>
      </w:r>
      <w:proofErr w:type="gramStart"/>
      <w:r>
        <w:rPr>
          <w:rFonts w:ascii="仿宋_GB2312" w:hint="eastAsia"/>
          <w:szCs w:val="32"/>
        </w:rPr>
        <w:t>传项目</w:t>
      </w:r>
      <w:proofErr w:type="gramEnd"/>
      <w:r>
        <w:rPr>
          <w:rFonts w:ascii="仿宋_GB2312" w:hint="eastAsia"/>
          <w:szCs w:val="32"/>
        </w:rPr>
        <w:t>资料，</w:t>
      </w:r>
      <w:proofErr w:type="gramStart"/>
      <w:r>
        <w:rPr>
          <w:rFonts w:ascii="仿宋_GB2312" w:hint="eastAsia"/>
          <w:szCs w:val="32"/>
        </w:rPr>
        <w:t>建议汇报</w:t>
      </w:r>
      <w:proofErr w:type="gramEnd"/>
      <w:r>
        <w:rPr>
          <w:rFonts w:ascii="仿宋_GB2312" w:hint="eastAsia"/>
          <w:szCs w:val="32"/>
        </w:rPr>
        <w:t>PPT带有配音，以便评审。</w:t>
      </w:r>
    </w:p>
    <w:p w:rsidR="00766D1C" w:rsidRDefault="00766D1C" w:rsidP="00766D1C">
      <w:pPr>
        <w:spacing w:line="54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2.填报完成后提交本单位管理员，单位管理员可在“电力工程数智化(EIM)大赛</w:t>
      </w:r>
      <w:r>
        <w:rPr>
          <w:rFonts w:ascii="仿宋_GB2312"/>
          <w:szCs w:val="32"/>
        </w:rPr>
        <w:t>”</w:t>
      </w:r>
      <w:r>
        <w:rPr>
          <w:rFonts w:ascii="仿宋_GB2312" w:hint="eastAsia"/>
          <w:szCs w:val="32"/>
        </w:rPr>
        <w:t>中点击界面左侧菜单“项目申报”、“申报项目”、“未检查”查看申报项目清单，点击“项目名称”对项目信息、随附表格信息、上传附件等进行检查；审核无误后点击“通过检查”，项目自动跳转至“已检查”。如果申报项目有误，点击“退回修改”，并写上退回修改意见，项目填报人修改后再次提交至单位管理员。</w:t>
      </w:r>
    </w:p>
    <w:p w:rsidR="00766D1C" w:rsidRDefault="00766D1C" w:rsidP="00766D1C">
      <w:pPr>
        <w:spacing w:line="540" w:lineRule="exact"/>
        <w:ind w:firstLineChars="200" w:firstLine="64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lastRenderedPageBreak/>
        <w:t>3.单位管理员在“已检查”</w:t>
      </w:r>
      <w:proofErr w:type="gramStart"/>
      <w:r>
        <w:rPr>
          <w:rFonts w:ascii="仿宋_GB2312" w:hint="eastAsia"/>
          <w:szCs w:val="32"/>
        </w:rPr>
        <w:t>中勾选提交</w:t>
      </w:r>
      <w:proofErr w:type="gramEnd"/>
      <w:r>
        <w:rPr>
          <w:rFonts w:ascii="仿宋_GB2312" w:hint="eastAsia"/>
          <w:szCs w:val="32"/>
        </w:rPr>
        <w:t>申报的项目，点击“提交申报”，完成提交。</w:t>
      </w:r>
    </w:p>
    <w:p w:rsidR="00F9743A" w:rsidRDefault="00766D1C" w:rsidP="00766D1C">
      <w:r>
        <w:rPr>
          <w:rFonts w:ascii="仿宋_GB2312" w:hint="eastAsia"/>
          <w:szCs w:val="32"/>
        </w:rPr>
        <w:t>三、网上操作软件支持联系人：李昇旺 13031051856。</w:t>
      </w:r>
    </w:p>
    <w:sectPr w:rsidR="00F97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D9"/>
    <w:rsid w:val="001800E8"/>
    <w:rsid w:val="00766D1C"/>
    <w:rsid w:val="00C70D73"/>
    <w:rsid w:val="00ED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86C1EB-A649-4D08-83FE-BE48767D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1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5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曹塍平</dc:creator>
  <cp:keywords/>
  <dc:description/>
  <cp:lastModifiedBy>曹塍平</cp:lastModifiedBy>
  <cp:revision>3</cp:revision>
  <dcterms:created xsi:type="dcterms:W3CDTF">2026-07-30T02:49:00Z</dcterms:created>
  <dcterms:modified xsi:type="dcterms:W3CDTF">2026-07-30T02:49:00Z</dcterms:modified>
</cp:coreProperties>
</file>